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b w:val="1"/>
          <w:bCs w:val="1"/>
          <w:sz w:val="26"/>
          <w:szCs w:val="26"/>
        </w:rPr>
      </w:pPr>
      <w:r w:rsidDel="00000000" w:rsidR="00000000" w:rsidRPr="00000000">
        <w:rPr>
          <w:b w:val="1"/>
          <w:bCs w:val="1"/>
          <w:sz w:val="26"/>
          <w:szCs w:val="26"/>
          <w:rtl w:val="0"/>
        </w:rPr>
        <w:t xml:space="preserve">Email 1</w:t>
      </w:r>
    </w:p>
    <w:p w:rsidR="00000000" w:rsidDel="00000000" w:rsidP="00000000" w:rsidRDefault="00000000" w:rsidRPr="00000000" w14:paraId="00000002">
      <w:pPr>
        <w:spacing w:after="240" w:before="240" w:lineRule="auto"/>
        <w:jc w:val="both"/>
        <w:rPr>
          <w:b w:val="1"/>
          <w:bCs w:val="1"/>
          <w:sz w:val="26"/>
          <w:szCs w:val="26"/>
        </w:rPr>
      </w:pPr>
      <w:r w:rsidDel="00000000" w:rsidR="00000000" w:rsidRPr="00000000">
        <w:rPr>
          <w:b w:val="1"/>
          <w:bCs w:val="1"/>
          <w:sz w:val="26"/>
          <w:szCs w:val="26"/>
          <w:rtl w:val="0"/>
        </w:rPr>
        <w:t xml:space="preserve">Subject line: Nobody mentioned the other half</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Body:</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Welcome, and I am glad you are here. If you downloaded this checklist because you eat well but still feel tired, inflamed, or just not quite right, the first thing I want you to know is that what you are experiencing is not a personal failing. There is a specific reason for the gap between your effort and the results you expected, and it has nothing to do with discipline or commitment.</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Here is what happened. At some point the conversation about inflammation got narrowed down to a single lane, and that lane was diet. Clean up your food, cut the inflammatory triggers, add the right nutrients, and your body will follow. The dietary advice was not wrong, and I am not about to suggest you eat differently. What I am saying is that the people who handed you that framework presented it as the full picture when it was, at best, half of one. The other half, the sleep architecture, the cortisol patterns, the way chronic stress physically changes your gut lining regardless of how well you eat, was simply left out of the story you were given.</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That is what this checklist addresses. Work through it section by section and tick what you are already doing. The gaps are genuinely where your next results are hiding, and some of them will probably surprise you given how specific and actionable they are.</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Your checklist is here: {{LEAD_MAGNET_LINK}}</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Over the next few days I am going to send you three more emails. Each one goes deeper into a part of this that the checklist touches on but does not have room to fully explain. By the time you reach the final email, I want you to understand the full system, not just the dietary half you were handed first, and to feel like someone who finally has a complete picture of what is going on.</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Before you go, I have one question for you. When you look at the two main sections of the checklist, sleep and stress, which one feels like the bigger gap in your life right now? Hit reply and let me know. I read every response, and it genuinely shapes what I focus on in the emails ahead.</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Speak soon, [Name]</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PS: If you have spent time doing the dietary work and still feel like something is missing, you are in exactly the right place. These emails are built for people who are already putting in the effort and just need the rest of the picture.</w:t>
      </w:r>
    </w:p>
    <w:p w:rsidR="00000000" w:rsidDel="00000000" w:rsidP="00000000" w:rsidRDefault="00000000" w:rsidRPr="00000000" w14:paraId="0000000D">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0E">
      <w:pPr>
        <w:spacing w:after="240" w:before="240" w:lineRule="auto"/>
        <w:jc w:val="both"/>
        <w:rPr>
          <w:b w:val="1"/>
          <w:bCs w:val="1"/>
          <w:sz w:val="26"/>
          <w:szCs w:val="26"/>
        </w:rPr>
      </w:pPr>
      <w:r w:rsidDel="00000000" w:rsidR="00000000" w:rsidRPr="00000000">
        <w:rPr>
          <w:b w:val="1"/>
          <w:bCs w:val="1"/>
          <w:sz w:val="26"/>
          <w:szCs w:val="26"/>
          <w:rtl w:val="0"/>
        </w:rPr>
        <w:t xml:space="preserve">Email 2</w:t>
      </w:r>
    </w:p>
    <w:p w:rsidR="00000000" w:rsidDel="00000000" w:rsidP="00000000" w:rsidRDefault="00000000" w:rsidRPr="00000000" w14:paraId="0000000F">
      <w:pPr>
        <w:spacing w:after="240" w:before="240" w:lineRule="auto"/>
        <w:jc w:val="both"/>
        <w:rPr>
          <w:b w:val="1"/>
          <w:bCs w:val="1"/>
          <w:sz w:val="26"/>
          <w:szCs w:val="26"/>
        </w:rPr>
      </w:pPr>
      <w:r w:rsidDel="00000000" w:rsidR="00000000" w:rsidRPr="00000000">
        <w:rPr>
          <w:b w:val="1"/>
          <w:bCs w:val="1"/>
          <w:sz w:val="26"/>
          <w:szCs w:val="26"/>
          <w:rtl w:val="0"/>
        </w:rPr>
        <w:t xml:space="preserve">Subject line: What clean eating can't fix</w:t>
      </w:r>
    </w:p>
    <w:p w:rsidR="00000000" w:rsidDel="00000000" w:rsidP="00000000" w:rsidRDefault="00000000" w:rsidRPr="00000000" w14:paraId="00000010">
      <w:pPr>
        <w:spacing w:after="240" w:before="240" w:lineRule="auto"/>
        <w:jc w:val="both"/>
        <w:rPr>
          <w:b w:val="1"/>
          <w:bCs w:val="1"/>
          <w:sz w:val="26"/>
          <w:szCs w:val="26"/>
        </w:rPr>
      </w:pPr>
      <w:r w:rsidDel="00000000" w:rsidR="00000000" w:rsidRPr="00000000">
        <w:rPr>
          <w:b w:val="1"/>
          <w:bCs w:val="1"/>
          <w:sz w:val="26"/>
          <w:szCs w:val="26"/>
          <w:rtl w:val="0"/>
        </w:rPr>
        <w:t xml:space="preserve">Body:</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In my last email I mentioned that the inflammation conversation has been narrowed to a single lane for a long time, and that lane is diet. I want to build on that today, because there is a specific mechanism most clean eaters never hear about, and once you understand it, the checklist will mean something different to you.</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Most people who have done the dietary work arrive at a similar conclusion somewhere along the way. They have already done the hard part, they tell themselves, and if they are still inflamed it must be something obscure or genetic, not something their daily habits can meaningfully touch. I understand that thought completely, because it follows logically from what most of us have been told. Clean up the diet, reduce the triggers, and the rest will follow. The problem is that the rest does not follow, not automatically, not if the other half of the system is still working against you.</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Here is what that looks like in practice. Cortisol, the hormone your body releases in response to stress, does not just raise inflammatory markers in your bloodstream. It directly degrades the tight junction proteins that hold your intestinal lining together. Those proteins are what determine whether your gut acts as a filter or a sieve, and when cortisol is chronically elevated, even a clean diet produces a gut lining that is structurally compromised. Inflammatory compounds that your body would otherwise neutralise are passing into the bloodstream anyway, which means the dietary half of the system is doing its job while the stress half quietly undoes it at a cellular level.</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This is also why the checklist makes a specific point about exercise intensity. High-intensity training raises inflammatory markers in the short term as part of a normal process, and a well-rested body clears them efficiently during sleep. On a poor sleep base, that clearing cannot complete its cycle, and the inflammation from today's hard session compounds with yesterday's unresolved load rather than clearing it. The habit most people assume is unambiguously good for them can actively add to the problem they are trying to solve when the recovery conditions are not in place.</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Once you understand how these systems interact, something shifts. You stop seeing the checklist as a collection of nice-to-have habits and start seeing it as the second half of a process you are already halfway through. That is genuinely where the next set of results lives. Work through each section carefully if you have not done so yet, and pay particular attention to the stress and cortisol items, because that is where most people who eat well have the biggest unaddressed gap.</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I will be back in a day or two with something a little different. Email 3 opens with a story I do not think you will expect, and it connects to all of this in a way that I find genuinely useful for making the whole picture land.</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[Name]</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PS: If the story in my next email does not convince you that the food-first framework has been narrowing this conversation for longer than most people realise, nothing will. See you then.</w:t>
      </w:r>
    </w:p>
    <w:p w:rsidR="00000000" w:rsidDel="00000000" w:rsidP="00000000" w:rsidRDefault="00000000" w:rsidRPr="00000000" w14:paraId="0000001A">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B">
      <w:pPr>
        <w:spacing w:after="240" w:before="240" w:lineRule="auto"/>
        <w:jc w:val="both"/>
        <w:rPr>
          <w:b w:val="1"/>
          <w:bCs w:val="1"/>
          <w:sz w:val="26"/>
          <w:szCs w:val="26"/>
        </w:rPr>
      </w:pPr>
      <w:r w:rsidDel="00000000" w:rsidR="00000000" w:rsidRPr="00000000">
        <w:rPr>
          <w:b w:val="1"/>
          <w:bCs w:val="1"/>
          <w:sz w:val="26"/>
          <w:szCs w:val="26"/>
          <w:rtl w:val="0"/>
        </w:rPr>
        <w:t xml:space="preserve">Email 3</w:t>
      </w:r>
    </w:p>
    <w:p w:rsidR="00000000" w:rsidDel="00000000" w:rsidP="00000000" w:rsidRDefault="00000000" w:rsidRPr="00000000" w14:paraId="0000001C">
      <w:pPr>
        <w:spacing w:after="240" w:before="240" w:lineRule="auto"/>
        <w:jc w:val="both"/>
        <w:rPr>
          <w:b w:val="1"/>
          <w:bCs w:val="1"/>
          <w:sz w:val="26"/>
          <w:szCs w:val="26"/>
        </w:rPr>
      </w:pPr>
      <w:r w:rsidDel="00000000" w:rsidR="00000000" w:rsidRPr="00000000">
        <w:rPr>
          <w:b w:val="1"/>
          <w:bCs w:val="1"/>
          <w:sz w:val="26"/>
          <w:szCs w:val="26"/>
          <w:rtl w:val="0"/>
        </w:rPr>
        <w:t xml:space="preserve">Subject line: He chose 7 countries. Left out 15.</w:t>
      </w:r>
    </w:p>
    <w:p w:rsidR="00000000" w:rsidDel="00000000" w:rsidP="00000000" w:rsidRDefault="00000000" w:rsidRPr="00000000" w14:paraId="0000001D">
      <w:pPr>
        <w:spacing w:after="240" w:before="240" w:lineRule="auto"/>
        <w:jc w:val="both"/>
        <w:rPr>
          <w:b w:val="1"/>
          <w:bCs w:val="1"/>
          <w:sz w:val="26"/>
          <w:szCs w:val="26"/>
        </w:rPr>
      </w:pPr>
      <w:r w:rsidDel="00000000" w:rsidR="00000000" w:rsidRPr="00000000">
        <w:rPr>
          <w:b w:val="1"/>
          <w:bCs w:val="1"/>
          <w:sz w:val="26"/>
          <w:szCs w:val="26"/>
          <w:rtl w:val="0"/>
        </w:rPr>
        <w:t xml:space="preserve">Body:</w:t>
      </w:r>
    </w:p>
    <w:p w:rsidR="00000000" w:rsidDel="00000000" w:rsidP="00000000" w:rsidRDefault="00000000" w:rsidRPr="00000000" w14:paraId="0000001E">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In 1958, an American physiologist named Ancel Keys published the early findings of what became known as the Seven Countries Study. His research examined the relationship between diet and cardiovascular disease across seven nations, specifically the United States, Finland, the Netherlands, Italy, Yugoslavia, Greece, and Japan. The findings pointed strongly toward dietary fat as the primary driver of heart disease, and Keys became one of the most influential figures in nutrition science of the twentieth century. His face appeared on the cover of Time magazine in January 1961. His framework shaped US dietary guidelines for the better part of thirty years.</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What was less widely discussed at the time was that Keys had collected preliminary data from twenty-two countries. He used seven. The fifteen he did not include contained data that complicated the pattern he was reporting, and two statisticians named Yerushalmy and Hilleboe raised this concern in print in 1957, a year before the study's formal publication began. Their critique was largely absorbed into the background noise of a narrative that was already gaining momentum. The food-first framework for chronic illness was, from very early on, built on a map that was smaller than the territory it claimed to describe.</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I am not telling this story to relitigate a decades-old scientific debate. I am telling it because it is the clearest illustration I know of how a genuine, well-intentioned insight can become a complete story before it has earned that status. Keys was not a fraud. He was a researcher who found something real and, in the process of advocating for it, left something else behind. The problem was not that the dietary angle was wrong. The problem was that it became the whole conversation, and for a very long time, everything else got quietly left out of the picture.</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You have been living inside a version of that narrowing. Not because you were naive, but because the framework you were handed was already in place long before you arrived. The clean eating advice you followed was built downstream of a story that always had missing chapters. You were not working from bad information. You were working from incomplete information, and that is a very different thing.</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Here is what I want you to sit with for a moment. Every day that the other half of the system goes unaddressed, the effort you are putting into your diet is doing its job in a body that stress and poor sleep are actively working against. The version of you that feels energetic, clear-headed, and genuinely comfortable in your own health is not out of reach. But it is not sitting on the other side of another dietary change. It is sitting on the other side of understanding the full system and working all of it, not just the half you were handed first.</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Picture what that version looks like in practice. It is waking up without that low, dull heaviness that has become so familiar you barely notice it anymore. It is moving through the day without the background static of inflammation that makes everything feel slightly harder than it should. It is knowing that the effort you put into what you eat is finally being supported by the other choices you make, and feeling, for the first time, like the results are matching the work. That version of you is not some distant ideal. It is what becomes available when the second half of the checklist becomes as habitual as the first half already is.</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Here is the one thing I want you to do today. Go to the stress and cortisol section of the checklist and pick one item you are not currently doing. Not all of them, just one. Do it today, imperfectly, just once. The research on CRP reduction suggests that consistent changes in this area produce measurable results within two to three weeks, and one imperfect action today is how that clock starts.</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[Name]</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PS: In my next email I am going to share something that pulls all of this together and points toward what I think is the most useful next step from here. It will be short, and it is worth reading.</w:t>
      </w:r>
    </w:p>
    <w:p w:rsidR="00000000" w:rsidDel="00000000" w:rsidP="00000000" w:rsidRDefault="00000000" w:rsidRPr="00000000" w14:paraId="00000028">
      <w:pPr>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29">
      <w:pPr>
        <w:jc w:val="both"/>
        <w:rPr>
          <w:sz w:val="26"/>
          <w:szCs w:val="26"/>
        </w:rPr>
      </w:pPr>
      <w:r w:rsidDel="00000000" w:rsidR="00000000" w:rsidRPr="00000000">
        <w:rPr>
          <w:rtl w:val="0"/>
        </w:rPr>
      </w:r>
    </w:p>
    <w:p w:rsidR="00000000" w:rsidDel="00000000" w:rsidP="00000000" w:rsidRDefault="00000000" w:rsidRPr="00000000" w14:paraId="0000002A">
      <w:pPr>
        <w:spacing w:after="240" w:before="240" w:lineRule="auto"/>
        <w:jc w:val="both"/>
        <w:rPr>
          <w:b w:val="1"/>
          <w:bCs w:val="1"/>
          <w:sz w:val="26"/>
          <w:szCs w:val="26"/>
        </w:rPr>
      </w:pPr>
      <w:r w:rsidDel="00000000" w:rsidR="00000000" w:rsidRPr="00000000">
        <w:rPr>
          <w:b w:val="1"/>
          <w:bCs w:val="1"/>
          <w:sz w:val="26"/>
          <w:szCs w:val="26"/>
          <w:rtl w:val="0"/>
        </w:rPr>
        <w:t xml:space="preserve">Email 4</w:t>
      </w:r>
    </w:p>
    <w:p w:rsidR="00000000" w:rsidDel="00000000" w:rsidP="00000000" w:rsidRDefault="00000000" w:rsidRPr="00000000" w14:paraId="0000002B">
      <w:pPr>
        <w:spacing w:after="240" w:before="240" w:lineRule="auto"/>
        <w:jc w:val="both"/>
        <w:rPr>
          <w:b w:val="1"/>
          <w:bCs w:val="1"/>
          <w:sz w:val="26"/>
          <w:szCs w:val="26"/>
        </w:rPr>
      </w:pPr>
      <w:r w:rsidDel="00000000" w:rsidR="00000000" w:rsidRPr="00000000">
        <w:rPr>
          <w:b w:val="1"/>
          <w:bCs w:val="1"/>
          <w:sz w:val="26"/>
          <w:szCs w:val="26"/>
          <w:rtl w:val="0"/>
        </w:rPr>
        <w:t xml:space="preserve">Subject line: You have a fuller map now</w:t>
      </w:r>
    </w:p>
    <w:p w:rsidR="00000000" w:rsidDel="00000000" w:rsidP="00000000" w:rsidRDefault="00000000" w:rsidRPr="00000000" w14:paraId="0000002C">
      <w:pPr>
        <w:spacing w:after="240" w:before="240" w:lineRule="auto"/>
        <w:jc w:val="both"/>
        <w:rPr>
          <w:b w:val="1"/>
          <w:bCs w:val="1"/>
          <w:sz w:val="26"/>
          <w:szCs w:val="26"/>
        </w:rPr>
      </w:pPr>
      <w:r w:rsidDel="00000000" w:rsidR="00000000" w:rsidRPr="00000000">
        <w:rPr>
          <w:b w:val="1"/>
          <w:bCs w:val="1"/>
          <w:sz w:val="26"/>
          <w:szCs w:val="26"/>
          <w:rtl w:val="0"/>
        </w:rPr>
        <w:t xml:space="preserve">Body:</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Hi [First Name],</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When I sent you that first email, you were someone who knew their diet was clean and could not fully explain why they still did not feel right. Over the past few days I have tried to show you exactly why that gap exists, where the food-first framework stopped telling the full story, and what the rest of the system looks like when you can see all of it.</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The framework that narrowed this conversation down to diet has shaped the advice most people receive for a very long time. It was not built to mislead anyone, but it left out enough of the picture that millions of health-conscious people have ended up doing half the work and wondering why the results do not fully arrive. You now know the rest of the picture, and that changes what the next step looks like.</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The person who downloaded that checklist a few days ago was working from an incomplete map. The person reading this email is not, and what comes next is simply about applying that fuller understanding with proper support. That is exactly what {{OFFER_LINK}} is built to help you do, taking everything the checklist points at and giving you the structure, the specifics, and the guidance to work through it properly rather than piecing it together on your own. If you are ready to take that step, everything you need is waiting there.</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[Name]</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PS: The checklist showed you the picture you were missing. The next step is about living inside it, and that is what the link above is designed to help you do.</w:t>
      </w:r>
    </w:p>
    <w:p w:rsidR="00000000" w:rsidDel="00000000" w:rsidP="00000000" w:rsidRDefault="00000000" w:rsidRPr="00000000" w14:paraId="00000033">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